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2" w:rsidRDefault="00254182">
      <w:pPr>
        <w:rPr>
          <w:b/>
        </w:rPr>
      </w:pPr>
      <w:r w:rsidRPr="00D73B62">
        <w:rPr>
          <w:b/>
          <w:u w:val="single"/>
        </w:rPr>
        <w:t>OPPORTUNITY TO HELP TONY</w:t>
      </w:r>
      <w:r>
        <w:rPr>
          <w:b/>
        </w:rPr>
        <w:t>: Tony has $34. Tony is going to the fair. The total cost for the fair can be represented by the function.    C(x) = 2x + 5, where x is the number of rides Tony rides. Tony plans to ride 13 rides at the fair. Will Tony have enough m</w:t>
      </w:r>
      <w:r>
        <w:rPr>
          <w:b/>
        </w:rPr>
        <w:t xml:space="preserve">oney? If so, how much will he have left over? If not, how much more money </w:t>
      </w:r>
      <w:proofErr w:type="gramStart"/>
      <w:r>
        <w:rPr>
          <w:b/>
        </w:rPr>
        <w:t>will  he</w:t>
      </w:r>
      <w:proofErr w:type="gramEnd"/>
      <w:r>
        <w:rPr>
          <w:b/>
        </w:rPr>
        <w:t xml:space="preserve"> need?</w:t>
      </w:r>
    </w:p>
    <w:p w:rsidR="00D73B62" w:rsidRDefault="00D73B62">
      <w:pPr>
        <w:rPr>
          <w:b/>
        </w:rPr>
      </w:pPr>
    </w:p>
    <w:p w:rsidR="00D73B62" w:rsidRDefault="00D73B62">
      <w:pPr>
        <w:rPr>
          <w:b/>
        </w:rPr>
      </w:pPr>
      <w:r w:rsidRPr="00D73B62">
        <w:rPr>
          <w:b/>
          <w:u w:val="single"/>
        </w:rPr>
        <w:t>PROBLEM ANALYSIS STRIPS</w:t>
      </w:r>
      <w:r>
        <w:rPr>
          <w:b/>
        </w:rPr>
        <w:t xml:space="preserve">: Have students cut these boxes into strips and reassemble.  Point out the sequence anchor words </w:t>
      </w:r>
      <w:r w:rsidRPr="00D73B62">
        <w:rPr>
          <w:b/>
          <w:color w:val="FF00FF"/>
        </w:rPr>
        <w:t>First, Then, Next, Last</w:t>
      </w:r>
      <w:r>
        <w:rPr>
          <w:b/>
        </w:rPr>
        <w:t xml:space="preserve">. </w:t>
      </w:r>
    </w:p>
    <w:p w:rsidR="00773342" w:rsidRDefault="00773342">
      <w:pPr>
        <w:rPr>
          <w:b/>
        </w:rPr>
      </w:pPr>
    </w:p>
    <w:p w:rsidR="00680EFE" w:rsidRDefault="00680EFE">
      <w:pPr>
        <w:rPr>
          <w:b/>
        </w:rPr>
      </w:pPr>
    </w:p>
    <w:p w:rsidR="00680EFE" w:rsidRDefault="00680EFE">
      <w:pPr>
        <w:rPr>
          <w:b/>
        </w:rPr>
      </w:pPr>
    </w:p>
    <w:p w:rsidR="00680EFE" w:rsidRDefault="00680EFE">
      <w:pPr>
        <w:rPr>
          <w:b/>
        </w:rPr>
      </w:pPr>
    </w:p>
    <w:p w:rsidR="00680EFE" w:rsidRDefault="00680EFE">
      <w:pPr>
        <w:rPr>
          <w:b/>
        </w:rPr>
      </w:pPr>
    </w:p>
    <w:tbl>
      <w:tblPr>
        <w:tblStyle w:val="a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0"/>
      </w:tblGrid>
      <w:tr w:rsidR="00773342" w:rsidTr="00350378">
        <w:trPr>
          <w:trHeight w:val="2880"/>
        </w:trPr>
        <w:tc>
          <w:tcPr>
            <w:tcW w:w="1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t>First,</w:t>
            </w:r>
            <w:r>
              <w:rPr>
                <w:sz w:val="36"/>
                <w:szCs w:val="36"/>
              </w:rPr>
              <w:t xml:space="preserve">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IDENTIFY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sz w:val="36"/>
                <w:szCs w:val="36"/>
              </w:rPr>
              <w:t>PARTS OF THE PROBLEM</w:t>
            </w:r>
            <w:r>
              <w:rPr>
                <w:sz w:val="36"/>
                <w:szCs w:val="36"/>
              </w:rPr>
              <w:t xml:space="preserve">. 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Tony has a </w:t>
            </w:r>
            <w:r>
              <w:rPr>
                <w:b/>
                <w:color w:val="FF0000"/>
                <w:sz w:val="36"/>
                <w:szCs w:val="36"/>
              </w:rPr>
              <w:t>TOTAL of $34.00</w:t>
            </w:r>
            <w:r>
              <w:rPr>
                <w:sz w:val="36"/>
                <w:szCs w:val="36"/>
              </w:rPr>
              <w:t xml:space="preserve">.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Tony’s GOAL is to ride 13 rides.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equation to </w:t>
            </w:r>
            <w:r>
              <w:rPr>
                <w:b/>
                <w:color w:val="0000FF"/>
                <w:sz w:val="36"/>
                <w:szCs w:val="36"/>
              </w:rPr>
              <w:t>FIND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color w:val="FF0000"/>
                <w:sz w:val="36"/>
                <w:szCs w:val="36"/>
              </w:rPr>
              <w:t>TOTAL COST</w:t>
            </w:r>
            <w:r>
              <w:rPr>
                <w:sz w:val="36"/>
                <w:szCs w:val="36"/>
              </w:rPr>
              <w:t xml:space="preserve"> of the fair is: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C(x)</w:t>
            </w:r>
            <w:r>
              <w:rPr>
                <w:sz w:val="36"/>
                <w:szCs w:val="36"/>
              </w:rPr>
              <w:t xml:space="preserve"> = 2x + 5 and x = number of rides (13)</w:t>
            </w:r>
          </w:p>
        </w:tc>
      </w:tr>
      <w:tr w:rsidR="00773342" w:rsidTr="00350378">
        <w:trPr>
          <w:trHeight w:val="1980"/>
        </w:trPr>
        <w:tc>
          <w:tcPr>
            <w:tcW w:w="1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color w:val="FF00FF"/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t>Then</w:t>
            </w:r>
            <w:r>
              <w:rPr>
                <w:color w:val="FF00FF"/>
                <w:sz w:val="36"/>
                <w:szCs w:val="36"/>
              </w:rPr>
              <w:t xml:space="preserve">,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SUBSTITUTE</w:t>
            </w:r>
            <w:r>
              <w:rPr>
                <w:sz w:val="36"/>
                <w:szCs w:val="36"/>
              </w:rPr>
              <w:t xml:space="preserve"> 13 </w:t>
            </w:r>
            <w:r>
              <w:rPr>
                <w:b/>
                <w:sz w:val="36"/>
                <w:szCs w:val="36"/>
              </w:rPr>
              <w:t>for</w:t>
            </w:r>
            <w:r>
              <w:rPr>
                <w:sz w:val="36"/>
                <w:szCs w:val="36"/>
              </w:rPr>
              <w:t xml:space="preserve"> the letter </w:t>
            </w:r>
            <w:r>
              <w:rPr>
                <w:b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 = 2(13) + 5</w:t>
            </w:r>
          </w:p>
          <w:p w:rsidR="00773342" w:rsidRDefault="0077334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773342" w:rsidTr="00350378">
        <w:trPr>
          <w:trHeight w:val="2880"/>
        </w:trPr>
        <w:tc>
          <w:tcPr>
            <w:tcW w:w="1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FF00FF"/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t xml:space="preserve">Next,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SOLVE</w:t>
            </w:r>
            <w:r>
              <w:rPr>
                <w:sz w:val="36"/>
                <w:szCs w:val="36"/>
              </w:rPr>
              <w:t xml:space="preserve"> the EQUATION.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 = (2*13) + 5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C(13)=(26) + 5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 = 31</w:t>
            </w:r>
          </w:p>
        </w:tc>
      </w:tr>
      <w:tr w:rsidR="00773342" w:rsidTr="00350378">
        <w:trPr>
          <w:trHeight w:val="2880"/>
        </w:trPr>
        <w:tc>
          <w:tcPr>
            <w:tcW w:w="1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lastRenderedPageBreak/>
              <w:t>Finally,</w:t>
            </w:r>
            <w:r>
              <w:rPr>
                <w:sz w:val="36"/>
                <w:szCs w:val="36"/>
              </w:rPr>
              <w:t xml:space="preserve">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STATE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color w:val="0000FF"/>
                <w:sz w:val="36"/>
                <w:szCs w:val="36"/>
              </w:rPr>
              <w:t>RESULT</w:t>
            </w:r>
            <w:r>
              <w:rPr>
                <w:sz w:val="36"/>
                <w:szCs w:val="36"/>
              </w:rPr>
              <w:t xml:space="preserve"> and </w:t>
            </w:r>
            <w:r>
              <w:rPr>
                <w:b/>
                <w:color w:val="0000FF"/>
                <w:sz w:val="36"/>
                <w:szCs w:val="36"/>
              </w:rPr>
              <w:t>CONNECT</w:t>
            </w:r>
            <w:r>
              <w:rPr>
                <w:sz w:val="36"/>
                <w:szCs w:val="36"/>
              </w:rPr>
              <w:t xml:space="preserve"> to the </w:t>
            </w:r>
            <w:r>
              <w:rPr>
                <w:b/>
                <w:color w:val="0000FF"/>
                <w:sz w:val="36"/>
                <w:szCs w:val="36"/>
              </w:rPr>
              <w:t>INITIAL QUESTION.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RESULT: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color w:val="38761D"/>
                <w:sz w:val="36"/>
                <w:szCs w:val="36"/>
              </w:rPr>
              <w:t>Tony will pay $31.00</w:t>
            </w:r>
            <w:r>
              <w:rPr>
                <w:sz w:val="36"/>
                <w:szCs w:val="36"/>
              </w:rPr>
              <w:t xml:space="preserve">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Tony has $34.00.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Tony will $3.00 left. </w:t>
            </w:r>
            <w:r>
              <w:rPr>
                <w:b/>
                <w:color w:val="F1C232"/>
                <w:sz w:val="36"/>
                <w:szCs w:val="36"/>
              </w:rPr>
              <w:t>(REMAINDER)</w:t>
            </w:r>
            <w:r>
              <w:rPr>
                <w:sz w:val="36"/>
                <w:szCs w:val="36"/>
              </w:rPr>
              <w:t xml:space="preserve">  ($34.00-$31.00=$3.00)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D73B62">
              <w:rPr>
                <w:b/>
                <w:color w:val="FF0000"/>
                <w:sz w:val="36"/>
                <w:szCs w:val="36"/>
                <w:u w:val="single"/>
              </w:rPr>
              <w:t>FINAL EVALUATION:</w:t>
            </w:r>
            <w:r>
              <w:rPr>
                <w:b/>
                <w:color w:val="FF0000"/>
                <w:sz w:val="36"/>
                <w:szCs w:val="36"/>
              </w:rPr>
              <w:t xml:space="preserve"> Tony has ENOUGH money.</w:t>
            </w:r>
          </w:p>
          <w:p w:rsidR="00773342" w:rsidRDefault="0077334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773342" w:rsidRDefault="00773342"/>
    <w:p w:rsidR="00350378" w:rsidRDefault="00350378"/>
    <w:p w:rsidR="00350378" w:rsidRDefault="00350378"/>
    <w:p w:rsidR="00350378" w:rsidRDefault="00350378"/>
    <w:p w:rsidR="00350378" w:rsidRDefault="00350378"/>
    <w:p w:rsidR="00350378" w:rsidRDefault="00350378"/>
    <w:p w:rsidR="0048542C" w:rsidRDefault="0048542C"/>
    <w:p w:rsidR="0048542C" w:rsidRDefault="0048542C">
      <w:r>
        <w:br w:type="page"/>
      </w:r>
    </w:p>
    <w:p w:rsidR="0048542C" w:rsidRDefault="0048542C"/>
    <w:p w:rsidR="0048542C" w:rsidRDefault="0048542C" w:rsidP="0048542C">
      <w:pPr>
        <w:jc w:val="center"/>
      </w:pPr>
      <w:r>
        <w:rPr>
          <w:noProof/>
          <w:lang w:val="en-US"/>
        </w:rPr>
        <w:drawing>
          <wp:inline distT="0" distB="0" distL="0" distR="0">
            <wp:extent cx="6400800" cy="4572000"/>
            <wp:effectExtent l="0" t="0" r="0" b="0"/>
            <wp:docPr id="11" name="Picture 11" descr="C:\Users\mccurangel\AppData\Local\Microsoft\Windows\INetCache\IE\T7VGL63A\US_Navy_091108-N-5812W-004_The_U.S._Coast_Guard_demonstrates_how_they_conduct_a_search_and_rescue_during_the_2009_Sea_and_Sky_Spectacul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ccurangel\AppData\Local\Microsoft\Windows\INetCache\IE\T7VGL63A\US_Navy_091108-N-5812W-004_The_U.S._Coast_Guard_demonstrates_how_they_conduct_a_search_and_rescue_during_the_2009_Sea_and_Sky_Spectacula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78" w:rsidRDefault="00350378"/>
    <w:p w:rsidR="00350378" w:rsidRDefault="004854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BE17" wp14:editId="7C89369E">
                <wp:simplePos x="0" y="0"/>
                <wp:positionH relativeFrom="column">
                  <wp:posOffset>2552700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42C" w:rsidRPr="0048542C" w:rsidRDefault="0048542C" w:rsidP="0048542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RESCUE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pt;margin-top:2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FM1Q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" filled="f" stroked="f">
                <v:fill o:detectmouseclick="t"/>
                <v:textbox style="mso-fit-shape-to-text:t">
                  <w:txbxContent>
                    <w:p w:rsidR="0048542C" w:rsidRPr="0048542C" w:rsidRDefault="0048542C" w:rsidP="0048542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RESCUE 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0378" w:rsidRDefault="00350378"/>
    <w:p w:rsidR="0048542C" w:rsidRDefault="0048542C"/>
    <w:p w:rsidR="0048542C" w:rsidRDefault="0048542C"/>
    <w:p w:rsidR="0048542C" w:rsidRDefault="0048542C"/>
    <w:p w:rsidR="0048542C" w:rsidRDefault="0048542C"/>
    <w:p w:rsidR="0048542C" w:rsidRDefault="0048542C"/>
    <w:p w:rsidR="00350378" w:rsidRDefault="00350378"/>
    <w:p w:rsidR="00350378" w:rsidRDefault="00350378"/>
    <w:p w:rsidR="00773342" w:rsidRPr="00D73B62" w:rsidRDefault="00254182">
      <w:pPr>
        <w:rPr>
          <w:b/>
        </w:rPr>
      </w:pPr>
      <w:r w:rsidRPr="00D73B62">
        <w:rPr>
          <w:b/>
        </w:rPr>
        <w:tab/>
      </w:r>
      <w:r w:rsidRPr="00D73B62">
        <w:rPr>
          <w:b/>
        </w:rPr>
        <w:tab/>
      </w:r>
    </w:p>
    <w:tbl>
      <w:tblPr>
        <w:tblStyle w:val="a0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7710"/>
      </w:tblGrid>
      <w:tr w:rsidR="00D73B62" w:rsidTr="00350378">
        <w:trPr>
          <w:trHeight w:val="8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62" w:rsidRPr="00350378" w:rsidRDefault="00D73B62" w:rsidP="0035037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i/>
                <w:sz w:val="36"/>
                <w:szCs w:val="36"/>
              </w:rPr>
            </w:pPr>
            <w:r w:rsidRPr="00350378">
              <w:rPr>
                <w:b/>
                <w:i/>
                <w:sz w:val="32"/>
                <w:szCs w:val="36"/>
              </w:rPr>
              <w:t>MATH PARTS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62" w:rsidRPr="00350378" w:rsidRDefault="00D73B62" w:rsidP="0035037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FF00FF"/>
                <w:sz w:val="36"/>
                <w:szCs w:val="36"/>
              </w:rPr>
            </w:pPr>
            <w:r w:rsidRPr="00350378">
              <w:rPr>
                <w:b/>
                <w:sz w:val="28"/>
              </w:rPr>
              <w:t>WHAT DO I NEED TO DO?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62" w:rsidRPr="00350378" w:rsidRDefault="00D73B62" w:rsidP="0035037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44"/>
              </w:rPr>
            </w:pPr>
            <w:r w:rsidRPr="00350378">
              <w:rPr>
                <w:b/>
                <w:sz w:val="44"/>
              </w:rPr>
              <w:t xml:space="preserve">WHY? </w:t>
            </w:r>
          </w:p>
        </w:tc>
      </w:tr>
      <w:tr w:rsidR="00773342" w:rsidTr="003503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Tony has a </w:t>
            </w:r>
            <w:r>
              <w:rPr>
                <w:b/>
                <w:color w:val="FF0000"/>
                <w:sz w:val="36"/>
                <w:szCs w:val="36"/>
              </w:rPr>
              <w:t>TOTAL of $34.00</w:t>
            </w:r>
            <w:r>
              <w:rPr>
                <w:sz w:val="36"/>
                <w:szCs w:val="36"/>
              </w:rPr>
              <w:t xml:space="preserve">. </w:t>
            </w:r>
          </w:p>
          <w:p w:rsidR="00773342" w:rsidRDefault="0077334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73342" w:rsidRDefault="0077334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773342" w:rsidRDefault="00254182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Tony’s GOAL is to ride 13 rides.</w:t>
            </w:r>
          </w:p>
          <w:p w:rsidR="00773342" w:rsidRDefault="0077334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773342" w:rsidRDefault="0077334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</w:pPr>
            <w:r>
              <w:rPr>
                <w:b/>
                <w:color w:val="FF00FF"/>
                <w:sz w:val="36"/>
                <w:szCs w:val="36"/>
              </w:rPr>
              <w:t>First,</w:t>
            </w:r>
            <w:r>
              <w:rPr>
                <w:sz w:val="36"/>
                <w:szCs w:val="36"/>
              </w:rPr>
              <w:t xml:space="preserve"> we </w:t>
            </w:r>
            <w:r>
              <w:rPr>
                <w:b/>
                <w:color w:val="0000FF"/>
                <w:sz w:val="36"/>
                <w:szCs w:val="36"/>
              </w:rPr>
              <w:t>IDENTIFY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sz w:val="36"/>
                <w:szCs w:val="36"/>
              </w:rPr>
              <w:t>PARTS OF THE PROBLEM</w:t>
            </w:r>
            <w:r>
              <w:rPr>
                <w:sz w:val="36"/>
                <w:szCs w:val="36"/>
              </w:rPr>
              <w:t>.</w:t>
            </w: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254182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The equation is to </w:t>
            </w:r>
            <w:r>
              <w:rPr>
                <w:b/>
                <w:color w:val="0000FF"/>
                <w:sz w:val="36"/>
                <w:szCs w:val="36"/>
              </w:rPr>
              <w:t>FIND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color w:val="FF0000"/>
                <w:sz w:val="36"/>
                <w:szCs w:val="36"/>
              </w:rPr>
              <w:t>TOTAL COST</w:t>
            </w:r>
            <w:r>
              <w:rPr>
                <w:sz w:val="36"/>
                <w:szCs w:val="36"/>
              </w:rPr>
              <w:t xml:space="preserve"> of the fair to Tony. 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</w:pPr>
            <w:r>
              <w:t>This is to know what we have to work with.</w:t>
            </w: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254182">
            <w:pPr>
              <w:widowControl w:val="0"/>
              <w:spacing w:line="240" w:lineRule="auto"/>
            </w:pPr>
            <w:r>
              <w:t xml:space="preserve">This is to know if Tony’s goal is achievable. </w:t>
            </w:r>
          </w:p>
        </w:tc>
      </w:tr>
      <w:tr w:rsidR="00773342" w:rsidTr="003503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C(x) = 2x + 5 and x = number of </w:t>
            </w:r>
            <w:r>
              <w:rPr>
                <w:sz w:val="36"/>
                <w:szCs w:val="36"/>
              </w:rPr>
              <w:lastRenderedPageBreak/>
              <w:t>rides (13)</w:t>
            </w:r>
          </w:p>
          <w:p w:rsidR="00773342" w:rsidRDefault="0077334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lastRenderedPageBreak/>
              <w:t xml:space="preserve">This is the equation to </w:t>
            </w:r>
            <w:r>
              <w:rPr>
                <w:b/>
                <w:color w:val="0000FF"/>
                <w:sz w:val="36"/>
                <w:szCs w:val="36"/>
              </w:rPr>
              <w:t>FIND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lastRenderedPageBreak/>
              <w:t xml:space="preserve">the </w:t>
            </w:r>
            <w:r>
              <w:rPr>
                <w:b/>
                <w:color w:val="FF0000"/>
                <w:sz w:val="36"/>
                <w:szCs w:val="36"/>
              </w:rPr>
              <w:t>TOTAL COST</w:t>
            </w:r>
            <w:r>
              <w:rPr>
                <w:sz w:val="36"/>
                <w:szCs w:val="36"/>
              </w:rPr>
              <w:t xml:space="preserve"> of the fair.  I will have to substitute.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773342">
            <w:pPr>
              <w:widowControl w:val="0"/>
              <w:spacing w:line="240" w:lineRule="auto"/>
            </w:pPr>
          </w:p>
          <w:p w:rsidR="00773342" w:rsidRDefault="00254182">
            <w:pPr>
              <w:widowControl w:val="0"/>
              <w:spacing w:line="240" w:lineRule="auto"/>
            </w:pPr>
            <w:r>
              <w:t xml:space="preserve">When I substitute I can COMPARE the TOTAL with the COST.  This is to see if </w:t>
            </w:r>
            <w:r>
              <w:lastRenderedPageBreak/>
              <w:t xml:space="preserve">Tony will have enough money to achieve his goal. </w:t>
            </w:r>
          </w:p>
        </w:tc>
      </w:tr>
      <w:tr w:rsidR="00773342" w:rsidTr="003503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FF00FF"/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lastRenderedPageBreak/>
              <w:t xml:space="preserve">Next,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SOLVE</w:t>
            </w:r>
            <w:r>
              <w:rPr>
                <w:sz w:val="36"/>
                <w:szCs w:val="36"/>
              </w:rPr>
              <w:t xml:space="preserve"> the EQUATION.</w:t>
            </w:r>
          </w:p>
          <w:p w:rsidR="00D01CBC" w:rsidRDefault="00D01CBC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FF"/>
                <w:sz w:val="36"/>
                <w:szCs w:val="36"/>
              </w:rPr>
              <w:t>Finally,</w:t>
            </w:r>
            <w:r>
              <w:rPr>
                <w:sz w:val="36"/>
                <w:szCs w:val="36"/>
              </w:rPr>
              <w:t xml:space="preserve">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</w:t>
            </w:r>
            <w:r>
              <w:rPr>
                <w:b/>
                <w:color w:val="0000FF"/>
                <w:sz w:val="36"/>
                <w:szCs w:val="36"/>
              </w:rPr>
              <w:t>STATE</w:t>
            </w:r>
            <w:r>
              <w:rPr>
                <w:sz w:val="36"/>
                <w:szCs w:val="36"/>
              </w:rPr>
              <w:t xml:space="preserve"> the </w:t>
            </w:r>
            <w:r>
              <w:rPr>
                <w:b/>
                <w:color w:val="0000FF"/>
                <w:sz w:val="36"/>
                <w:szCs w:val="36"/>
              </w:rPr>
              <w:t>RESULT</w:t>
            </w:r>
            <w:r>
              <w:rPr>
                <w:sz w:val="36"/>
                <w:szCs w:val="36"/>
              </w:rPr>
              <w:t xml:space="preserve"> and </w:t>
            </w:r>
            <w:r>
              <w:rPr>
                <w:b/>
                <w:color w:val="0000FF"/>
                <w:sz w:val="36"/>
                <w:szCs w:val="36"/>
              </w:rPr>
              <w:t>CONNECT</w:t>
            </w:r>
            <w:r>
              <w:rPr>
                <w:sz w:val="36"/>
                <w:szCs w:val="36"/>
              </w:rPr>
              <w:t xml:space="preserve"> to the </w:t>
            </w:r>
            <w:r>
              <w:rPr>
                <w:b/>
                <w:color w:val="0000FF"/>
                <w:sz w:val="36"/>
                <w:szCs w:val="36"/>
              </w:rPr>
              <w:t>INITIAL QUESTION.</w:t>
            </w:r>
          </w:p>
          <w:p w:rsidR="00773342" w:rsidRDefault="0077334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 = (2*13) + 5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C(13)=(26) + 5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C(13) = 31</w:t>
            </w:r>
          </w:p>
          <w:p w:rsidR="00D01CBC" w:rsidRDefault="00D01CBC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RESULT: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color w:val="38761D"/>
                <w:sz w:val="36"/>
                <w:szCs w:val="36"/>
              </w:rPr>
              <w:t>Tony will pay $31.00</w:t>
            </w:r>
            <w:r>
              <w:rPr>
                <w:sz w:val="36"/>
                <w:szCs w:val="36"/>
              </w:rPr>
              <w:t xml:space="preserve"> 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Tony has $34.00.</w:t>
            </w:r>
          </w:p>
          <w:p w:rsidR="00773342" w:rsidRDefault="0025418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Tony will $3.00 left. </w:t>
            </w:r>
            <w:r>
              <w:rPr>
                <w:b/>
                <w:color w:val="F1C232"/>
                <w:sz w:val="36"/>
                <w:szCs w:val="36"/>
              </w:rPr>
              <w:t>(REMAINDER)</w:t>
            </w:r>
            <w:r>
              <w:rPr>
                <w:sz w:val="36"/>
                <w:szCs w:val="36"/>
              </w:rPr>
              <w:t xml:space="preserve">  ($34.00-$31.00=$3.00)</w:t>
            </w: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342" w:rsidRDefault="00254182">
            <w:pPr>
              <w:widowControl w:val="0"/>
              <w:spacing w:line="240" w:lineRule="auto"/>
            </w:pPr>
            <w:r>
              <w:t xml:space="preserve">This is to decide if Tony will have enough money. </w:t>
            </w: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D01CBC" w:rsidRDefault="00D01CBC">
            <w:pPr>
              <w:widowControl w:val="0"/>
              <w:spacing w:line="240" w:lineRule="auto"/>
            </w:pPr>
          </w:p>
          <w:p w:rsidR="00D01CBC" w:rsidRDefault="00D01CBC">
            <w:pPr>
              <w:widowControl w:val="0"/>
              <w:spacing w:line="240" w:lineRule="auto"/>
            </w:pPr>
          </w:p>
          <w:p w:rsidR="00D01CBC" w:rsidRDefault="00D01CBC">
            <w:pPr>
              <w:widowControl w:val="0"/>
              <w:spacing w:line="240" w:lineRule="auto"/>
            </w:pPr>
          </w:p>
          <w:p w:rsidR="00773342" w:rsidRDefault="00773342">
            <w:pPr>
              <w:widowControl w:val="0"/>
              <w:spacing w:line="240" w:lineRule="auto"/>
            </w:pPr>
          </w:p>
          <w:p w:rsidR="00773342" w:rsidRDefault="00254182">
            <w:pPr>
              <w:widowControl w:val="0"/>
              <w:spacing w:line="240" w:lineRule="auto"/>
            </w:pPr>
            <w:r>
              <w:t xml:space="preserve">This is to decide if Tony will have enough money.  The final result is that Tony will have enough money to enjoy himself. </w:t>
            </w:r>
          </w:p>
        </w:tc>
      </w:tr>
    </w:tbl>
    <w:p w:rsidR="00773342" w:rsidRDefault="00773342"/>
    <w:p w:rsidR="00D73B62" w:rsidRDefault="00D73B62"/>
    <w:p w:rsidR="009226BA" w:rsidRDefault="009226BA"/>
    <w:p w:rsidR="009226BA" w:rsidRDefault="009226BA"/>
    <w:p w:rsidR="00680EFE" w:rsidRDefault="00680EFE"/>
    <w:p w:rsidR="00680EFE" w:rsidRDefault="00680EFE">
      <w:r>
        <w:br w:type="page"/>
      </w:r>
    </w:p>
    <w:p w:rsidR="00680EFE" w:rsidRDefault="00680EFE"/>
    <w:tbl>
      <w:tblPr>
        <w:tblStyle w:val="a0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7710"/>
      </w:tblGrid>
      <w:tr w:rsidR="00680EFE" w:rsidTr="00AC3A99">
        <w:trPr>
          <w:trHeight w:val="8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Pr="00350378" w:rsidRDefault="00680EFE" w:rsidP="00AC3A9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i/>
                <w:sz w:val="36"/>
                <w:szCs w:val="36"/>
              </w:rPr>
            </w:pPr>
            <w:r w:rsidRPr="00350378">
              <w:rPr>
                <w:b/>
                <w:i/>
                <w:sz w:val="32"/>
                <w:szCs w:val="36"/>
              </w:rPr>
              <w:t>MATH PARTS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Pr="00350378" w:rsidRDefault="00680EFE" w:rsidP="00AC3A9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FF00FF"/>
                <w:sz w:val="36"/>
                <w:szCs w:val="36"/>
              </w:rPr>
            </w:pPr>
            <w:r w:rsidRPr="00350378">
              <w:rPr>
                <w:b/>
                <w:sz w:val="28"/>
              </w:rPr>
              <w:t>WHAT DO I NEED TO DO?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Pr="00350378" w:rsidRDefault="00680EFE" w:rsidP="00AC3A9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44"/>
              </w:rPr>
            </w:pPr>
            <w:r w:rsidRPr="00350378">
              <w:rPr>
                <w:b/>
                <w:sz w:val="44"/>
              </w:rPr>
              <w:t xml:space="preserve">WHY? </w:t>
            </w:r>
          </w:p>
        </w:tc>
      </w:tr>
      <w:tr w:rsidR="00680EFE" w:rsidTr="00AC3A9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</w:p>
          <w:p w:rsidR="00680EFE" w:rsidRDefault="00680EFE" w:rsidP="00680EFE">
            <w:pPr>
              <w:widowControl w:val="0"/>
              <w:spacing w:line="240" w:lineRule="auto"/>
              <w:contextualSpacing/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</w:tr>
      <w:tr w:rsidR="00680EFE" w:rsidTr="00AC3A9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  <w:p w:rsidR="00680EFE" w:rsidRDefault="00680EFE" w:rsidP="00AC3A9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</w:tr>
      <w:tr w:rsidR="00680EFE" w:rsidTr="00AC3A9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680EFE" w:rsidRDefault="00680EFE" w:rsidP="00AC3A9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FE" w:rsidRDefault="00680EFE" w:rsidP="00AC3A99">
            <w:pPr>
              <w:widowControl w:val="0"/>
              <w:spacing w:line="240" w:lineRule="auto"/>
            </w:pPr>
          </w:p>
        </w:tc>
      </w:tr>
    </w:tbl>
    <w:p w:rsidR="00680EFE" w:rsidRDefault="00680EFE">
      <w:r>
        <w:br w:type="page"/>
      </w:r>
    </w:p>
    <w:p w:rsidR="009226BA" w:rsidRDefault="009226BA"/>
    <w:p w:rsidR="009226BA" w:rsidRDefault="00922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01CBC" w:rsidTr="00D01CBC">
        <w:trPr>
          <w:trHeight w:val="890"/>
        </w:trPr>
        <w:tc>
          <w:tcPr>
            <w:tcW w:w="14616" w:type="dxa"/>
            <w:gridSpan w:val="2"/>
          </w:tcPr>
          <w:p w:rsidR="00D01CBC" w:rsidRPr="00D01CBC" w:rsidRDefault="00D01CBC" w:rsidP="002A76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-635</wp:posOffset>
                      </wp:positionV>
                      <wp:extent cx="4610100" cy="1466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CBC" w:rsidRDefault="00D01CBC" w:rsidP="002A76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1CBC">
                                    <w:rPr>
                                      <w:b/>
                                    </w:rPr>
                                    <w:t>My Math Journal</w:t>
                                  </w:r>
                                </w:p>
                                <w:p w:rsidR="002A7655" w:rsidRDefault="002A765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A7655" w:rsidRPr="00D01CBC" w:rsidRDefault="002A76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 _____________________________________</w:t>
                                  </w:r>
                                </w:p>
                                <w:p w:rsidR="00D01CBC" w:rsidRDefault="00D01CBC"/>
                                <w:p w:rsidR="00D01CBC" w:rsidRPr="002A7655" w:rsidRDefault="00D01CBC">
                                  <w:pPr>
                                    <w:rPr>
                                      <w:b/>
                                    </w:rPr>
                                  </w:pPr>
                                  <w:r w:rsidRPr="002A7655">
                                    <w:rPr>
                                      <w:b/>
                                    </w:rPr>
                                    <w:t>Topic: _____________________</w:t>
                                  </w:r>
                                  <w:r w:rsidR="002A7655" w:rsidRPr="002A7655">
                                    <w:rPr>
                                      <w:b/>
                                    </w:rPr>
                                    <w:t>________________</w:t>
                                  </w:r>
                                </w:p>
                                <w:p w:rsidR="00D01CBC" w:rsidRPr="002A7655" w:rsidRDefault="00D01CB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01CBC" w:rsidRPr="002A7655" w:rsidRDefault="00D01CBC">
                                  <w:pPr>
                                    <w:rPr>
                                      <w:b/>
                                    </w:rPr>
                                  </w:pPr>
                                  <w:r w:rsidRPr="002A7655">
                                    <w:rPr>
                                      <w:b/>
                                    </w:rPr>
                                    <w:t>Date: ______________________</w:t>
                                  </w:r>
                                  <w:r w:rsidR="002A7655" w:rsidRPr="002A7655">
                                    <w:rPr>
                                      <w:b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in;margin-top:-.05pt;width:36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FJA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">
                      <v:textbox>
                        <w:txbxContent>
                          <w:p w:rsidR="00D01CBC" w:rsidRDefault="00D01CBC" w:rsidP="002A7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1CBC">
                              <w:rPr>
                                <w:b/>
                              </w:rPr>
                              <w:t>My Math Journal</w:t>
                            </w:r>
                          </w:p>
                          <w:p w:rsidR="002A7655" w:rsidRDefault="002A7655">
                            <w:pPr>
                              <w:rPr>
                                <w:b/>
                              </w:rPr>
                            </w:pPr>
                          </w:p>
                          <w:p w:rsidR="002A7655" w:rsidRPr="00D01CBC" w:rsidRDefault="002A76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_____________________________________</w:t>
                            </w:r>
                          </w:p>
                          <w:p w:rsidR="00D01CBC" w:rsidRDefault="00D01CBC"/>
                          <w:p w:rsidR="00D01CBC" w:rsidRPr="002A7655" w:rsidRDefault="00D01CBC">
                            <w:pPr>
                              <w:rPr>
                                <w:b/>
                              </w:rPr>
                            </w:pPr>
                            <w:r w:rsidRPr="002A7655">
                              <w:rPr>
                                <w:b/>
                              </w:rPr>
                              <w:t>Topic: _____________________</w:t>
                            </w:r>
                            <w:r w:rsidR="002A7655" w:rsidRPr="002A7655">
                              <w:rPr>
                                <w:b/>
                              </w:rPr>
                              <w:t>________________</w:t>
                            </w:r>
                          </w:p>
                          <w:p w:rsidR="00D01CBC" w:rsidRPr="002A7655" w:rsidRDefault="00D01CBC">
                            <w:pPr>
                              <w:rPr>
                                <w:b/>
                              </w:rPr>
                            </w:pPr>
                          </w:p>
                          <w:p w:rsidR="00D01CBC" w:rsidRPr="002A7655" w:rsidRDefault="00D01CBC">
                            <w:pPr>
                              <w:rPr>
                                <w:b/>
                              </w:rPr>
                            </w:pPr>
                            <w:r w:rsidRPr="002A7655">
                              <w:rPr>
                                <w:b/>
                              </w:rPr>
                              <w:t>Date: ______________________</w:t>
                            </w:r>
                            <w:r w:rsidR="002A7655" w:rsidRPr="002A7655"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7729C26" wp14:editId="52DD09A3">
                  <wp:extent cx="4572000" cy="1466850"/>
                  <wp:effectExtent l="0" t="0" r="0" b="0"/>
                  <wp:docPr id="9" name="Picture 9" descr="C:\Users\mccurangel\AppData\Local\Microsoft\Windows\INetCache\IE\490OHGGO\jour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ccurangel\AppData\Local\Microsoft\Windows\INetCache\IE\490OHGGO\jour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525" cy="147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CBC" w:rsidTr="00D01CBC">
        <w:tc>
          <w:tcPr>
            <w:tcW w:w="7308" w:type="dxa"/>
          </w:tcPr>
          <w:p w:rsidR="000B0DC6" w:rsidRDefault="000B0DC6" w:rsidP="00D0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01CBC" w:rsidRDefault="00D01CBC" w:rsidP="00D0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8"/>
              <w:gridCol w:w="3539"/>
            </w:tblGrid>
            <w:tr w:rsidR="000B0DC6" w:rsidTr="000B0DC6">
              <w:tc>
                <w:tcPr>
                  <w:tcW w:w="3538" w:type="dxa"/>
                </w:tcPr>
                <w:p w:rsidR="000B0DC6" w:rsidRP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u w:val="single"/>
                    </w:rPr>
                  </w:pPr>
                  <w:r w:rsidRPr="000B0DC6">
                    <w:rPr>
                      <w:b/>
                      <w:u w:val="single"/>
                    </w:rPr>
                    <w:t xml:space="preserve">Vocabulary: </w:t>
                  </w:r>
                </w:p>
                <w:p w:rsidR="000B0DC6" w:rsidRDefault="000B0DC6" w:rsidP="00D01C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</w:tc>
              <w:tc>
                <w:tcPr>
                  <w:tcW w:w="3539" w:type="dxa"/>
                </w:tcPr>
                <w:p w:rsidR="000B0DC6" w:rsidRP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u w:val="single"/>
                    </w:rPr>
                  </w:pPr>
                  <w:r w:rsidRPr="000B0DC6">
                    <w:rPr>
                      <w:b/>
                      <w:u w:val="single"/>
                    </w:rPr>
                    <w:t xml:space="preserve">Verbal Operations Instruction Words: </w:t>
                  </w:r>
                </w:p>
                <w:p w:rsidR="000B0DC6" w:rsidRDefault="000B0DC6" w:rsidP="00D01C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</w:tc>
            </w:tr>
            <w:tr w:rsidR="000B0DC6" w:rsidTr="00264794">
              <w:trPr>
                <w:trHeight w:val="3977"/>
              </w:trPr>
              <w:tc>
                <w:tcPr>
                  <w:tcW w:w="3538" w:type="dxa"/>
                </w:tcPr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  <w:p w:rsidR="00F34DA5" w:rsidRDefault="00F34DA5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  <w:r w:rsidRPr="001F49F0">
                    <w:rPr>
                      <w:b/>
                      <w:u w:val="single"/>
                    </w:rPr>
                    <w:t>Connect:</w:t>
                  </w:r>
                  <w:r>
                    <w:rPr>
                      <w:u w:val="single"/>
                    </w:rPr>
                    <w:t xml:space="preserve"> </w:t>
                  </w:r>
                  <w:r w:rsidRPr="00F34DA5">
                    <w:t>Put together</w:t>
                  </w:r>
                </w:p>
                <w:p w:rsidR="00F34DA5" w:rsidRDefault="00F34DA5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Identify</w:t>
                  </w:r>
                  <w:r w:rsidRPr="001F49F0">
                    <w:rPr>
                      <w:b/>
                    </w:rPr>
                    <w:t>:</w:t>
                  </w:r>
                  <w:r w:rsidRPr="00EF1360">
                    <w:t xml:space="preserve"> State</w:t>
                  </w:r>
                </w:p>
                <w:p w:rsidR="00264794" w:rsidRPr="00EF1360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Find</w:t>
                  </w:r>
                  <w:r w:rsidRPr="001F49F0">
                    <w:rPr>
                      <w:b/>
                    </w:rPr>
                    <w:t>:</w:t>
                  </w:r>
                  <w:r w:rsidRPr="00EF1360">
                    <w:t xml:space="preserve"> Look For</w:t>
                  </w:r>
                </w:p>
                <w:p w:rsidR="00264794" w:rsidRPr="001F49F0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Substitute:</w:t>
                  </w:r>
                  <w:r w:rsidRPr="000B0DC6">
                    <w:rPr>
                      <w:u w:val="single"/>
                    </w:rPr>
                    <w:t xml:space="preserve"> </w:t>
                  </w:r>
                  <w:r w:rsidRPr="00EF1360">
                    <w:t>Replace</w:t>
                  </w:r>
                </w:p>
                <w:p w:rsidR="00264794" w:rsidRPr="00EF1360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Equation:</w:t>
                  </w:r>
                  <w:r w:rsidRPr="000B0DC6">
                    <w:rPr>
                      <w:u w:val="single"/>
                    </w:rPr>
                    <w:t xml:space="preserve"> </w:t>
                  </w:r>
                  <w:r w:rsidRPr="00EF1360">
                    <w:t>Mathematical Sentence</w:t>
                  </w:r>
                </w:p>
                <w:p w:rsidR="00264794" w:rsidRPr="000B0DC6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Solve:</w:t>
                  </w:r>
                  <w:r w:rsidRPr="000B0DC6">
                    <w:rPr>
                      <w:u w:val="single"/>
                    </w:rPr>
                    <w:t xml:space="preserve"> </w:t>
                  </w:r>
                  <w:r w:rsidRPr="00EF1360">
                    <w:t>Calculate</w:t>
                  </w:r>
                </w:p>
                <w:p w:rsidR="00264794" w:rsidRPr="000B0DC6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Result:</w:t>
                  </w:r>
                  <w:r w:rsidRPr="000B0DC6">
                    <w:rPr>
                      <w:u w:val="single"/>
                    </w:rPr>
                    <w:t xml:space="preserve"> </w:t>
                  </w:r>
                  <w:r w:rsidRPr="00EF1360">
                    <w:t>Final Outcome</w:t>
                  </w:r>
                </w:p>
                <w:p w:rsidR="00264794" w:rsidRPr="001F49F0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u w:val="single"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Total:</w:t>
                  </w:r>
                  <w:r w:rsidRPr="00EF1360">
                    <w:t xml:space="preserve"> Everything</w:t>
                  </w:r>
                </w:p>
                <w:p w:rsidR="00264794" w:rsidRPr="00EF1360" w:rsidRDefault="00264794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EF1360" w:rsidRDefault="00EF136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Total Cost:</w:t>
                  </w:r>
                  <w:r>
                    <w:t xml:space="preserve"> Final Cost</w:t>
                  </w:r>
                </w:p>
                <w:p w:rsidR="001F49F0" w:rsidRP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1F49F0">
                    <w:rPr>
                      <w:b/>
                      <w:u w:val="single"/>
                    </w:rPr>
                    <w:t>Achievable:</w:t>
                  </w:r>
                  <w:r>
                    <w:t xml:space="preserve"> We can do this! </w:t>
                  </w:r>
                </w:p>
                <w:p w:rsidR="006744A9" w:rsidRDefault="006744A9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6744A9" w:rsidRDefault="006744A9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6744A9">
                    <w:rPr>
                      <w:b/>
                      <w:u w:val="single"/>
                    </w:rPr>
                    <w:t>Initial:</w:t>
                  </w:r>
                  <w:r>
                    <w:t xml:space="preserve"> Beginning</w:t>
                  </w:r>
                </w:p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</w:tc>
              <w:tc>
                <w:tcPr>
                  <w:tcW w:w="3539" w:type="dxa"/>
                </w:tcPr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D01CBC">
                    <w:rPr>
                      <w:b/>
                    </w:rPr>
                    <w:t>Multiply</w:t>
                  </w:r>
                  <w:r w:rsidRPr="00EF1360">
                    <w:rPr>
                      <w:b/>
                      <w:sz w:val="20"/>
                    </w:rPr>
                    <w:t>:</w:t>
                  </w:r>
                  <w:r w:rsidRPr="00EF1360">
                    <w:rPr>
                      <w:sz w:val="20"/>
                    </w:rPr>
                    <w:t xml:space="preserve"> Increase or Fast Addition </w:t>
                  </w:r>
                  <w:r>
                    <w:t xml:space="preserve"> Symbols: “*”  or  “x”</w:t>
                  </w: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 xml:space="preserve">  </w:t>
                  </w:r>
                  <w:r w:rsidRPr="000B0DC6">
                    <w:rPr>
                      <w:i/>
                    </w:rPr>
                    <w:t>Example:</w:t>
                  </w:r>
                  <w:r>
                    <w:t xml:space="preserve"> 2*2=4  or 2x1=2</w:t>
                  </w:r>
                </w:p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0B0DC6">
                    <w:rPr>
                      <w:b/>
                    </w:rPr>
                    <w:t>Add:</w:t>
                  </w:r>
                  <w:r>
                    <w:t xml:space="preserve"> Increase. Symbol: “+”</w:t>
                  </w: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 xml:space="preserve">  </w:t>
                  </w:r>
                  <w:r w:rsidRPr="000B0DC6">
                    <w:rPr>
                      <w:i/>
                    </w:rPr>
                    <w:t>Example:</w:t>
                  </w:r>
                  <w:r>
                    <w:t xml:space="preserve"> 2+2=4</w:t>
                  </w:r>
                </w:p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F1360">
                    <w:rPr>
                      <w:b/>
                    </w:rPr>
                    <w:t>Subtract</w:t>
                  </w:r>
                  <w:r>
                    <w:t>: Decrease. Symbol “-“</w:t>
                  </w: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 xml:space="preserve"> </w:t>
                  </w:r>
                  <w:r w:rsidRPr="00EF1360">
                    <w:rPr>
                      <w:i/>
                    </w:rPr>
                    <w:t>E</w:t>
                  </w:r>
                  <w:r w:rsidRPr="00EF1360">
                    <w:rPr>
                      <w:i/>
                    </w:rPr>
                    <w:t>xample:</w:t>
                  </w:r>
                  <w:r>
                    <w:t xml:space="preserve"> 2-2=0</w:t>
                  </w:r>
                </w:p>
                <w:p w:rsidR="001F49F0" w:rsidRDefault="001F49F0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F1360">
                    <w:rPr>
                      <w:b/>
                    </w:rPr>
                    <w:t>Divide:</w:t>
                  </w:r>
                  <w:r>
                    <w:t xml:space="preserve"> </w:t>
                  </w:r>
                  <w:r w:rsidRPr="00EF1360">
                    <w:rPr>
                      <w:sz w:val="18"/>
                    </w:rPr>
                    <w:t>Decrease or Fast Subtraction</w:t>
                  </w:r>
                </w:p>
                <w:p w:rsidR="000B0DC6" w:rsidRDefault="000B0DC6" w:rsidP="000B0D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F1360">
                    <w:rPr>
                      <w:i/>
                    </w:rPr>
                    <w:t>Example:</w:t>
                  </w:r>
                  <w:r>
                    <w:t xml:space="preserve"> 2÷2=1</w:t>
                  </w:r>
                </w:p>
                <w:p w:rsidR="000B0DC6" w:rsidRDefault="000B0DC6" w:rsidP="00EF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u w:val="single"/>
                    </w:rPr>
                  </w:pPr>
                </w:p>
              </w:tc>
            </w:tr>
          </w:tbl>
          <w:p w:rsidR="00D01CBC" w:rsidRDefault="00D01CBC" w:rsidP="00D0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8" w:type="dxa"/>
          </w:tcPr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P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u w:val="single"/>
              </w:rPr>
            </w:pPr>
            <w:r w:rsidRPr="009E449C">
              <w:rPr>
                <w:b/>
                <w:i/>
                <w:u w:val="single"/>
              </w:rPr>
              <w:t xml:space="preserve">STEPS: 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F6368">
              <w:rPr>
                <w:b/>
              </w:rPr>
              <w:t>First</w:t>
            </w:r>
            <w:r>
              <w:t>, you have to ________________________________________.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F6368">
              <w:rPr>
                <w:b/>
              </w:rPr>
              <w:t>Then,</w:t>
            </w:r>
            <w:r>
              <w:t xml:space="preserve"> you need to ________________________________________.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F6368">
              <w:rPr>
                <w:b/>
              </w:rPr>
              <w:t>Next</w:t>
            </w:r>
            <w:r>
              <w:t>, you need to _________________________________________.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01CB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F6368">
              <w:rPr>
                <w:b/>
              </w:rPr>
              <w:t>Finally</w:t>
            </w:r>
            <w:r>
              <w:t>, you will __________________________________________.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F6368">
              <w:rPr>
                <w:b/>
              </w:rPr>
              <w:t>I need to work on</w:t>
            </w:r>
            <w:r>
              <w:t xml:space="preserve"> ________________________________________because 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________________________________________________________</w:t>
            </w: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E449C" w:rsidRDefault="009E449C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_______________________________________________________. </w:t>
            </w:r>
          </w:p>
          <w:p w:rsidR="00C46A3B" w:rsidRDefault="00C46A3B" w:rsidP="009E4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283075" cy="1495425"/>
                      <wp:effectExtent l="0" t="0" r="2222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A3B" w:rsidRDefault="00C46A3B">
                                  <w:r>
                                    <w:t xml:space="preserve">Special Notes: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0;width:337.25pt;height:11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PoJQIAAE0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">
                      <v:textbox>
                        <w:txbxContent>
                          <w:p w:rsidR="00C46A3B" w:rsidRDefault="00C46A3B">
                            <w:r>
                              <w:t xml:space="preserve">Special Notes: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26BA" w:rsidRDefault="009226BA"/>
    <w:sectPr w:rsidR="009226BA" w:rsidSect="00C46A3B">
      <w:footerReference w:type="default" r:id="rId11"/>
      <w:type w:val="nextColumn"/>
      <w:pgSz w:w="15840" w:h="12240" w:orient="landscape" w:code="1"/>
      <w:pgMar w:top="45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182">
      <w:pPr>
        <w:spacing w:line="240" w:lineRule="auto"/>
      </w:pPr>
      <w:r>
        <w:separator/>
      </w:r>
    </w:p>
  </w:endnote>
  <w:endnote w:type="continuationSeparator" w:id="0">
    <w:p w:rsidR="00000000" w:rsidRDefault="0025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42" w:rsidRDefault="00254182">
    <w:pPr>
      <w:spacing w:after="160" w:line="259" w:lineRule="auto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i/>
      </w:rPr>
      <w:t xml:space="preserve">Get MADD:  Mathematical Academic Discourse Drivers                </w:t>
    </w:r>
    <w:r>
      <w:rPr>
        <w:rFonts w:ascii="Calibri" w:eastAsia="Calibri" w:hAnsi="Calibri" w:cs="Calibri"/>
        <w:i/>
      </w:rPr>
      <w:tab/>
      <w:t xml:space="preserve">CMS, EL Services </w:t>
    </w:r>
  </w:p>
  <w:p w:rsidR="00773342" w:rsidRDefault="00773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182">
      <w:pPr>
        <w:spacing w:line="240" w:lineRule="auto"/>
      </w:pPr>
      <w:r>
        <w:separator/>
      </w:r>
    </w:p>
  </w:footnote>
  <w:footnote w:type="continuationSeparator" w:id="0">
    <w:p w:rsidR="00000000" w:rsidRDefault="00254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7in;height:5in;visibility:visible;mso-wrap-style:square" o:bullet="t">
        <v:imagedata r:id="rId1" o:title="US_Navy_091108-N-5812W-004_The_U.S._Coast_Guard_demonstrates_how_they_conduct_a_search_and_rescue_during_the_2009_Sea_and_Sky_Spectacular[1]"/>
      </v:shape>
    </w:pict>
  </w:numPicBullet>
  <w:abstractNum w:abstractNumId="0">
    <w:nsid w:val="2634572B"/>
    <w:multiLevelType w:val="multilevel"/>
    <w:tmpl w:val="A190C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3C786F"/>
    <w:multiLevelType w:val="hybridMultilevel"/>
    <w:tmpl w:val="F724AC92"/>
    <w:lvl w:ilvl="0" w:tplc="07326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47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41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CF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A9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3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81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6F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CB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3161C0"/>
    <w:multiLevelType w:val="hybridMultilevel"/>
    <w:tmpl w:val="3E966E58"/>
    <w:lvl w:ilvl="0" w:tplc="9ED24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CA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0A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6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6B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A7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04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E6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AF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3342"/>
    <w:rsid w:val="00053E34"/>
    <w:rsid w:val="000B0DC6"/>
    <w:rsid w:val="001F49F0"/>
    <w:rsid w:val="00254182"/>
    <w:rsid w:val="00264794"/>
    <w:rsid w:val="002A7655"/>
    <w:rsid w:val="00350378"/>
    <w:rsid w:val="0048542C"/>
    <w:rsid w:val="006744A9"/>
    <w:rsid w:val="00680EFE"/>
    <w:rsid w:val="00773342"/>
    <w:rsid w:val="008E37FD"/>
    <w:rsid w:val="009226BA"/>
    <w:rsid w:val="009E449C"/>
    <w:rsid w:val="00BD1221"/>
    <w:rsid w:val="00C46A3B"/>
    <w:rsid w:val="00D01CBC"/>
    <w:rsid w:val="00D73B62"/>
    <w:rsid w:val="00DF6368"/>
    <w:rsid w:val="00EF1360"/>
    <w:rsid w:val="00F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78"/>
    <w:pPr>
      <w:ind w:left="720"/>
      <w:contextualSpacing/>
    </w:pPr>
  </w:style>
  <w:style w:type="table" w:styleId="TableGrid">
    <w:name w:val="Table Grid"/>
    <w:basedOn w:val="TableNormal"/>
    <w:uiPriority w:val="59"/>
    <w:rsid w:val="00D01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78"/>
    <w:pPr>
      <w:ind w:left="720"/>
      <w:contextualSpacing/>
    </w:pPr>
  </w:style>
  <w:style w:type="table" w:styleId="TableGrid">
    <w:name w:val="Table Grid"/>
    <w:basedOn w:val="TableNormal"/>
    <w:uiPriority w:val="59"/>
    <w:rsid w:val="00D01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McCurry</dc:creator>
  <cp:lastModifiedBy>mccurangel</cp:lastModifiedBy>
  <cp:revision>2</cp:revision>
  <dcterms:created xsi:type="dcterms:W3CDTF">2017-10-14T15:02:00Z</dcterms:created>
  <dcterms:modified xsi:type="dcterms:W3CDTF">2017-10-14T15:02:00Z</dcterms:modified>
</cp:coreProperties>
</file>